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732" w:rsidRDefault="00D30732" w:rsidP="00D30732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D30732">
        <w:rPr>
          <w:b/>
          <w:iCs/>
          <w:color w:val="548DD4" w:themeColor="text2" w:themeTint="99"/>
          <w:sz w:val="40"/>
          <w:u w:val="single"/>
        </w:rPr>
        <w:t>Practical Geometry VI NCERT</w:t>
      </w:r>
    </w:p>
    <w:p w:rsidR="00D30732" w:rsidRPr="00D30732" w:rsidRDefault="00D30732" w:rsidP="00D30732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D30732" w:rsidRDefault="00D30732" w:rsidP="00E15D3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D30732">
        <w:rPr>
          <w:color w:val="000000" w:themeColor="text1"/>
        </w:rPr>
        <w:t xml:space="preserve">Draw a line l. Draw a perpendicular to l at any point a on this perpendicular choose a point x, 4cm away from </w:t>
      </w:r>
      <w:r>
        <w:rPr>
          <w:color w:val="000000" w:themeColor="text1"/>
        </w:rPr>
        <w:t>l</w:t>
      </w:r>
      <w:r w:rsidRPr="00D30732">
        <w:rPr>
          <w:color w:val="000000" w:themeColor="text1"/>
        </w:rPr>
        <w:t>. T</w:t>
      </w:r>
      <w:r>
        <w:rPr>
          <w:color w:val="000000" w:themeColor="text1"/>
        </w:rPr>
        <w:t>h</w:t>
      </w:r>
      <w:r w:rsidRPr="00D30732">
        <w:rPr>
          <w:color w:val="000000" w:themeColor="text1"/>
        </w:rPr>
        <w:t xml:space="preserve">rough </w:t>
      </w:r>
      <w:r>
        <w:rPr>
          <w:color w:val="000000" w:themeColor="text1"/>
        </w:rPr>
        <w:t>x</w:t>
      </w:r>
      <w:r w:rsidRPr="00D30732">
        <w:rPr>
          <w:color w:val="000000" w:themeColor="text1"/>
        </w:rPr>
        <w:t>, draw a line m parallel to l.</w:t>
      </w:r>
    </w:p>
    <w:p w:rsidR="00D30732" w:rsidRDefault="00D30732" w:rsidP="00E15D3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D30732">
        <w:rPr>
          <w:color w:val="000000" w:themeColor="text1"/>
        </w:rPr>
        <w:t xml:space="preserve">Construct 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7" type="#_x0000_t5" style="width:9pt;height:10.8pt;mso-position-horizontal-relative:char;mso-position-vertical-relative:line">
            <w10:wrap type="none"/>
            <w10:anchorlock/>
          </v:shape>
        </w:pict>
      </w:r>
      <w:r w:rsidRPr="00D30732">
        <w:rPr>
          <w:color w:val="000000" w:themeColor="text1"/>
        </w:rPr>
        <w:t xml:space="preserve"> ABC such that AB= 2.5cm, BC = 6 cm and AC=6</w:t>
      </w:r>
      <w:r>
        <w:rPr>
          <w:color w:val="000000" w:themeColor="text1"/>
        </w:rPr>
        <w:t>.</w:t>
      </w:r>
      <w:r w:rsidRPr="00D30732">
        <w:rPr>
          <w:color w:val="000000" w:themeColor="text1"/>
        </w:rPr>
        <w:t>5</w:t>
      </w:r>
      <w:r>
        <w:rPr>
          <w:color w:val="000000" w:themeColor="text1"/>
        </w:rPr>
        <w:t>cm.</w:t>
      </w:r>
      <w:r w:rsidRPr="00D30732">
        <w:rPr>
          <w:color w:val="000000" w:themeColor="text1"/>
        </w:rPr>
        <w:t xml:space="preserve"> Measu</w:t>
      </w:r>
      <w:r>
        <w:rPr>
          <w:color w:val="000000" w:themeColor="text1"/>
        </w:rPr>
        <w:t>r</w:t>
      </w:r>
      <w:r w:rsidRPr="00D30732">
        <w:rPr>
          <w:color w:val="000000" w:themeColor="text1"/>
        </w:rPr>
        <w:t>e</w:t>
      </w:r>
      <w:r>
        <w:rPr>
          <w:color w:val="000000" w:themeColor="text1"/>
        </w:rPr>
        <w:t xml:space="preserve"> 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group id="_x0000_s1034" style="width:9pt;height:10.8pt;mso-position-horizontal-relative:char;mso-position-vertical-relative:line" coordorigin="2544,5820" coordsize="264,312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5" type="#_x0000_t32" style="position:absolute;left:2544;top:5820;width:180;height:312;flip:x" o:connectortype="straight"/>
            <v:shape id="_x0000_s1036" type="#_x0000_t32" style="position:absolute;left:2544;top:6132;width:264;height:0" o:connectortype="straight"/>
            <w10:wrap type="none"/>
            <w10:anchorlock/>
          </v:group>
        </w:pict>
      </w:r>
      <w:r>
        <w:rPr>
          <w:color w:val="000000" w:themeColor="text1"/>
        </w:rPr>
        <w:t xml:space="preserve"> </w:t>
      </w:r>
      <w:r w:rsidRPr="00D30732">
        <w:rPr>
          <w:color w:val="000000" w:themeColor="text1"/>
        </w:rPr>
        <w:t xml:space="preserve">B. </w:t>
      </w:r>
    </w:p>
    <w:p w:rsidR="00D30732" w:rsidRPr="00D30732" w:rsidRDefault="00D30732" w:rsidP="00E15D3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D30732">
        <w:rPr>
          <w:color w:val="000000" w:themeColor="text1"/>
        </w:rPr>
        <w:t xml:space="preserve">Construct an isosceles triangle in which the lengths of </w:t>
      </w:r>
      <w:r w:rsidRPr="00D30732">
        <w:rPr>
          <w:iCs/>
          <w:color w:val="000000" w:themeColor="text1"/>
        </w:rPr>
        <w:t xml:space="preserve">each equal </w:t>
      </w:r>
      <w:proofErr w:type="gramStart"/>
      <w:r w:rsidRPr="00D30732">
        <w:rPr>
          <w:iCs/>
          <w:color w:val="000000" w:themeColor="text1"/>
        </w:rPr>
        <w:t>sides</w:t>
      </w:r>
      <w:proofErr w:type="gramEnd"/>
      <w:r w:rsidRPr="00D30732">
        <w:rPr>
          <w:iCs/>
          <w:color w:val="000000" w:themeColor="text1"/>
        </w:rPr>
        <w:t xml:space="preserve"> is 65 cm and the angle between this is 110°. </w:t>
      </w:r>
    </w:p>
    <w:p w:rsidR="00D30732" w:rsidRPr="00D30732" w:rsidRDefault="00D30732" w:rsidP="00E15D3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D30732">
        <w:rPr>
          <w:iCs/>
          <w:color w:val="000000" w:themeColor="text1"/>
        </w:rPr>
        <w:t xml:space="preserve">Construct 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shape id="_x0000_s1037" type="#_x0000_t5" style="width:9pt;height:10.8pt;mso-position-horizontal-relative:char;mso-position-vertical-relative:line">
            <w10:wrap type="none"/>
            <w10:anchorlock/>
          </v:shape>
        </w:pict>
      </w:r>
      <w:r w:rsidRPr="00D30732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PQR</w:t>
      </w:r>
      <w:r w:rsidRPr="00D30732">
        <w:rPr>
          <w:iCs/>
          <w:color w:val="000000" w:themeColor="text1"/>
        </w:rPr>
        <w:t xml:space="preserve"> if PQ = 5cm 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group id="_x0000_s1038" style="width:9pt;height:10.8pt;mso-position-horizontal-relative:char;mso-position-vertical-relative:line" coordorigin="2544,5820" coordsize="264,312">
            <v:shape id="_x0000_s1039" type="#_x0000_t32" style="position:absolute;left:2544;top:5820;width:180;height:312;flip:x" o:connectortype="straight"/>
            <v:shape id="_x0000_s1040" type="#_x0000_t32" style="position:absolute;left:2544;top:6132;width:264;height:0" o:connectortype="straight"/>
            <w10:wrap type="none"/>
            <w10:anchorlock/>
          </v:group>
        </w:pict>
      </w:r>
      <w:r w:rsidRPr="00D30732">
        <w:rPr>
          <w:iCs/>
          <w:color w:val="000000" w:themeColor="text1"/>
        </w:rPr>
        <w:t xml:space="preserve"> PQR = 105° and 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group id="_x0000_s1041" style="width:9pt;height:10.8pt;mso-position-horizontal-relative:char;mso-position-vertical-relative:line" coordorigin="2544,5820" coordsize="264,312">
            <v:shape id="_x0000_s1042" type="#_x0000_t32" style="position:absolute;left:2544;top:5820;width:180;height:312;flip:x" o:connectortype="straight"/>
            <v:shape id="_x0000_s1043" type="#_x0000_t32" style="position:absolute;left:2544;top:6132;width:264;height:0" o:connectortype="straight"/>
            <w10:wrap type="none"/>
            <w10:anchorlock/>
          </v:group>
        </w:pict>
      </w:r>
      <w:r w:rsidRPr="00D30732">
        <w:rPr>
          <w:iCs/>
          <w:color w:val="000000" w:themeColor="text1"/>
        </w:rPr>
        <w:t xml:space="preserve">QRP </w:t>
      </w:r>
      <w:proofErr w:type="gramStart"/>
      <w:r>
        <w:rPr>
          <w:iCs/>
          <w:color w:val="000000" w:themeColor="text1"/>
        </w:rPr>
        <w:t>= ?</w:t>
      </w:r>
      <w:proofErr w:type="gramEnd"/>
    </w:p>
    <w:p w:rsidR="00E15D3F" w:rsidRPr="00E15D3F" w:rsidRDefault="00D30732" w:rsidP="00E15D3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E15D3F">
        <w:rPr>
          <w:iCs/>
          <w:color w:val="000000" w:themeColor="text1"/>
        </w:rPr>
        <w:t xml:space="preserve">Construct a right angled triangle whose </w:t>
      </w:r>
      <w:r w:rsidR="00E15D3F" w:rsidRPr="00E15D3F">
        <w:rPr>
          <w:iCs/>
          <w:color w:val="000000" w:themeColor="text1"/>
        </w:rPr>
        <w:t>hypotenuse</w:t>
      </w:r>
      <w:r w:rsidRPr="00E15D3F">
        <w:rPr>
          <w:iCs/>
          <w:color w:val="000000" w:themeColor="text1"/>
        </w:rPr>
        <w:t xml:space="preserve"> is</w:t>
      </w:r>
      <w:r w:rsidR="00E15D3F" w:rsidRPr="00E15D3F">
        <w:rPr>
          <w:iCs/>
          <w:color w:val="000000" w:themeColor="text1"/>
        </w:rPr>
        <w:t xml:space="preserve"> </w:t>
      </w:r>
      <w:r w:rsidR="00E15D3F">
        <w:rPr>
          <w:iCs/>
          <w:color w:val="000000" w:themeColor="text1"/>
        </w:rPr>
        <w:t>6cm</w:t>
      </w:r>
      <w:r w:rsidRPr="00E15D3F">
        <w:rPr>
          <w:iCs/>
          <w:color w:val="000000" w:themeColor="text1"/>
        </w:rPr>
        <w:t xml:space="preserve"> long and one of the le</w:t>
      </w:r>
      <w:r w:rsidR="00E15D3F">
        <w:rPr>
          <w:iCs/>
          <w:color w:val="000000" w:themeColor="text1"/>
        </w:rPr>
        <w:t>ngth</w:t>
      </w:r>
      <w:r w:rsidRPr="00E15D3F">
        <w:rPr>
          <w:iCs/>
          <w:color w:val="000000" w:themeColor="text1"/>
        </w:rPr>
        <w:t xml:space="preserve"> is 4 </w:t>
      </w:r>
      <w:r w:rsidR="00E15D3F">
        <w:rPr>
          <w:iCs/>
          <w:color w:val="000000" w:themeColor="text1"/>
        </w:rPr>
        <w:t>cm</w:t>
      </w:r>
      <w:r w:rsidRPr="00E15D3F">
        <w:rPr>
          <w:iCs/>
          <w:color w:val="000000" w:themeColor="text1"/>
        </w:rPr>
        <w:t xml:space="preserve"> long</w:t>
      </w:r>
      <w:r w:rsidR="00E15D3F">
        <w:rPr>
          <w:iCs/>
          <w:color w:val="000000" w:themeColor="text1"/>
        </w:rPr>
        <w:t>.</w:t>
      </w:r>
    </w:p>
    <w:p w:rsidR="00D30732" w:rsidRPr="00E15D3F" w:rsidRDefault="00E15D3F" w:rsidP="00E15D3F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color w:val="000000" w:themeColor="text1"/>
        </w:rPr>
      </w:pPr>
      <w:r w:rsidRPr="00E15D3F">
        <w:rPr>
          <w:iCs/>
          <w:color w:val="000000" w:themeColor="text1"/>
        </w:rPr>
        <w:t>Construct an</w:t>
      </w:r>
      <w:r w:rsidR="00D30732" w:rsidRPr="00E15D3F">
        <w:rPr>
          <w:iCs/>
          <w:color w:val="000000" w:themeColor="text1"/>
        </w:rPr>
        <w:t xml:space="preserve"> </w:t>
      </w:r>
      <w:r w:rsidRPr="00E15D3F">
        <w:rPr>
          <w:iCs/>
          <w:color w:val="000000" w:themeColor="text1"/>
        </w:rPr>
        <w:t>isosceles</w:t>
      </w:r>
      <w:r w:rsidR="00D30732" w:rsidRPr="00E15D3F">
        <w:rPr>
          <w:iCs/>
          <w:color w:val="000000" w:themeColor="text1"/>
        </w:rPr>
        <w:t xml:space="preserve"> </w:t>
      </w:r>
      <w:r w:rsidRPr="00E15D3F">
        <w:rPr>
          <w:iCs/>
          <w:color w:val="000000" w:themeColor="text1"/>
        </w:rPr>
        <w:t>r</w:t>
      </w:r>
      <w:r w:rsidR="00D30732" w:rsidRPr="00E15D3F">
        <w:rPr>
          <w:iCs/>
          <w:color w:val="000000" w:themeColor="text1"/>
        </w:rPr>
        <w:t xml:space="preserve">ight angled 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shape id="_x0000_s1044" type="#_x0000_t5" style="width:9pt;height:10.8pt;mso-position-horizontal-relative:char;mso-position-vertical-relative:line">
            <w10:wrap type="none"/>
            <w10:anchorlock/>
          </v:shape>
        </w:pict>
      </w:r>
      <w:r w:rsidR="00D30732" w:rsidRPr="00E15D3F">
        <w:rPr>
          <w:iCs/>
          <w:color w:val="000000" w:themeColor="text1"/>
        </w:rPr>
        <w:t>ABC where</w:t>
      </w:r>
      <w:r w:rsidRPr="00E15D3F">
        <w:rPr>
          <w:iCs/>
          <w:color w:val="000000" w:themeColor="text1"/>
        </w:rPr>
        <w:t xml:space="preserve"> 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group id="_x0000_s1045" style="width:9pt;height:10.8pt;mso-position-horizontal-relative:char;mso-position-vertical-relative:line" coordorigin="2544,5820" coordsize="264,312">
            <v:shape id="_x0000_s1046" type="#_x0000_t32" style="position:absolute;left:2544;top:5820;width:180;height:312;flip:x" o:connectortype="straight"/>
            <v:shape id="_x0000_s1047" type="#_x0000_t32" style="position:absolute;left:2544;top:6132;width:264;height:0" o:connectortype="straight"/>
            <w10:wrap type="none"/>
            <w10:anchorlock/>
          </v:group>
        </w:pict>
      </w:r>
      <w:r w:rsidRPr="00E15D3F">
        <w:rPr>
          <w:color w:val="000000" w:themeColor="text1"/>
        </w:rPr>
        <w:t xml:space="preserve"> </w:t>
      </w:r>
      <w:r>
        <w:rPr>
          <w:color w:val="000000" w:themeColor="text1"/>
        </w:rPr>
        <w:t>ACB = 90°</w:t>
      </w:r>
      <w:r w:rsidR="00D30732" w:rsidRPr="00E15D3F">
        <w:rPr>
          <w:color w:val="000000" w:themeColor="text1"/>
        </w:rPr>
        <w:t>, A</w:t>
      </w:r>
      <w:r>
        <w:rPr>
          <w:color w:val="000000" w:themeColor="text1"/>
        </w:rPr>
        <w:t>l</w:t>
      </w:r>
      <w:r w:rsidR="00D30732" w:rsidRPr="00E15D3F">
        <w:rPr>
          <w:color w:val="000000" w:themeColor="text1"/>
        </w:rPr>
        <w:t>=6</w:t>
      </w:r>
      <w:r>
        <w:rPr>
          <w:color w:val="000000" w:themeColor="text1"/>
        </w:rPr>
        <w:t>cm</w:t>
      </w:r>
      <w:r w:rsidR="00D30732" w:rsidRPr="00E15D3F">
        <w:rPr>
          <w:color w:val="000000" w:themeColor="text1"/>
        </w:rPr>
        <w:t>.</w:t>
      </w:r>
    </w:p>
    <w:p w:rsidR="003A51F2" w:rsidRPr="00D30732" w:rsidRDefault="00D3073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sectPr w:rsidR="003A51F2" w:rsidRPr="00D307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5928AF"/>
    <w:multiLevelType w:val="hybridMultilevel"/>
    <w:tmpl w:val="DC2896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30732"/>
    <w:rsid w:val="003A51F2"/>
    <w:rsid w:val="00D30732"/>
    <w:rsid w:val="00E15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7" type="connector" idref="#_x0000_s1035"/>
        <o:r id="V:Rule8" type="connector" idref="#_x0000_s1036"/>
        <o:r id="V:Rule9" type="connector" idref="#_x0000_s1039"/>
        <o:r id="V:Rule10" type="connector" idref="#_x0000_s1040"/>
        <o:r id="V:Rule11" type="connector" idref="#_x0000_s1042"/>
        <o:r id="V:Rule12" type="connector" idref="#_x0000_s1043"/>
        <o:r id="V:Rule13" type="connector" idref="#_x0000_s1046"/>
        <o:r id="V:Rule14" type="connector" idref="#_x0000_s104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307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6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3</cp:revision>
  <dcterms:created xsi:type="dcterms:W3CDTF">2020-10-31T21:20:00Z</dcterms:created>
  <dcterms:modified xsi:type="dcterms:W3CDTF">2020-10-31T21:33:00Z</dcterms:modified>
</cp:coreProperties>
</file>